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C3" w:rsidRDefault="00FE58C3" w:rsidP="00FE58C3">
      <w:pPr>
        <w:jc w:val="center"/>
        <w:rPr>
          <w:rFonts w:hint="eastAsia"/>
          <w:b/>
          <w:bCs/>
          <w:color w:val="4C4C4C"/>
          <w:sz w:val="28"/>
          <w:szCs w:val="28"/>
        </w:rPr>
      </w:pPr>
      <w:r w:rsidRPr="00FE58C3">
        <w:rPr>
          <w:rFonts w:hint="eastAsia"/>
          <w:b/>
          <w:bCs/>
          <w:color w:val="4C4C4C"/>
          <w:sz w:val="28"/>
          <w:szCs w:val="28"/>
        </w:rPr>
        <w:t>北京市教育委员会关于做好</w:t>
      </w:r>
      <w:r w:rsidRPr="00FE58C3">
        <w:rPr>
          <w:rFonts w:hint="eastAsia"/>
          <w:b/>
          <w:bCs/>
          <w:color w:val="4C4C4C"/>
          <w:sz w:val="28"/>
          <w:szCs w:val="28"/>
        </w:rPr>
        <w:t>2016</w:t>
      </w:r>
      <w:r w:rsidRPr="00FE58C3">
        <w:rPr>
          <w:rFonts w:hint="eastAsia"/>
          <w:b/>
          <w:bCs/>
          <w:color w:val="4C4C4C"/>
          <w:sz w:val="28"/>
          <w:szCs w:val="28"/>
        </w:rPr>
        <w:t>年度市属高等学校本科专业</w:t>
      </w:r>
    </w:p>
    <w:p w:rsidR="00152B5D" w:rsidRDefault="00FE58C3" w:rsidP="00FE58C3">
      <w:pPr>
        <w:jc w:val="center"/>
        <w:rPr>
          <w:rFonts w:hint="eastAsia"/>
          <w:b/>
          <w:bCs/>
          <w:color w:val="4C4C4C"/>
          <w:sz w:val="28"/>
          <w:szCs w:val="28"/>
        </w:rPr>
      </w:pPr>
      <w:r w:rsidRPr="00FE58C3">
        <w:rPr>
          <w:rFonts w:hint="eastAsia"/>
          <w:b/>
          <w:bCs/>
          <w:color w:val="4C4C4C"/>
          <w:sz w:val="28"/>
          <w:szCs w:val="28"/>
        </w:rPr>
        <w:t>申报工作的通知</w:t>
      </w:r>
    </w:p>
    <w:p w:rsidR="00FE58C3" w:rsidRDefault="00FE58C3" w:rsidP="00FE58C3">
      <w:pPr>
        <w:jc w:val="center"/>
        <w:rPr>
          <w:rFonts w:hint="eastAsia"/>
        </w:rPr>
      </w:pPr>
      <w:proofErr w:type="gramStart"/>
      <w:r>
        <w:t>京教函〔</w:t>
      </w:r>
      <w:r>
        <w:t>2016</w:t>
      </w:r>
      <w:r>
        <w:t>〕</w:t>
      </w:r>
      <w:proofErr w:type="gramEnd"/>
      <w:r>
        <w:t>278</w:t>
      </w:r>
      <w:r>
        <w:t>号</w:t>
      </w:r>
    </w:p>
    <w:p w:rsidR="00FE58C3" w:rsidRDefault="00FE58C3" w:rsidP="00FE58C3">
      <w:pPr>
        <w:pStyle w:val="a5"/>
      </w:pPr>
      <w:r>
        <w:t>各市属高等学校：</w:t>
      </w:r>
    </w:p>
    <w:p w:rsidR="00FE58C3" w:rsidRDefault="00FE58C3" w:rsidP="00FE58C3">
      <w:pPr>
        <w:pStyle w:val="a5"/>
      </w:pPr>
      <w:r>
        <w:t xml:space="preserve">　　根据教育部高教司《关于2016年度普通高等学校本科专业设置工作有关问题的说明》（</w:t>
      </w:r>
      <w:proofErr w:type="gramStart"/>
      <w:r>
        <w:t>教高司函</w:t>
      </w:r>
      <w:proofErr w:type="gramEnd"/>
      <w:r>
        <w:t>〔2016〕30号），现将2016年度市属高等学校本科专业申报有关工作通知如下：</w:t>
      </w:r>
      <w:bookmarkStart w:id="0" w:name="_GoBack"/>
      <w:bookmarkEnd w:id="0"/>
    </w:p>
    <w:p w:rsidR="00FE58C3" w:rsidRDefault="00FE58C3" w:rsidP="00FE58C3">
      <w:pPr>
        <w:pStyle w:val="a5"/>
      </w:pPr>
      <w:r>
        <w:t>一、申报范围</w:t>
      </w:r>
    </w:p>
    <w:p w:rsidR="00FE58C3" w:rsidRDefault="00FE58C3" w:rsidP="00FE58C3">
      <w:pPr>
        <w:pStyle w:val="a5"/>
      </w:pPr>
      <w:r>
        <w:t xml:space="preserve">　　市属高等学校新设置本科专业、第二学士学位专业，调整专业学位授予门类和修业年限，撤销专业等，集中进行申报。</w:t>
      </w:r>
    </w:p>
    <w:p w:rsidR="00FE58C3" w:rsidRDefault="00FE58C3" w:rsidP="00FE58C3">
      <w:pPr>
        <w:pStyle w:val="a5"/>
      </w:pPr>
      <w:r>
        <w:t>二、申报程序</w:t>
      </w:r>
    </w:p>
    <w:p w:rsidR="00FE58C3" w:rsidRDefault="00FE58C3" w:rsidP="00FE58C3">
      <w:pPr>
        <w:pStyle w:val="a5"/>
      </w:pPr>
      <w:r>
        <w:t xml:space="preserve">　　（一）校内审议：申报高校要成立校内专业设置评议专家组织，对拟申报专业进行审议，并形成审议意见。申报专业要充分体现“突出特色，面向需求，保证质量，控制数量”的要求。</w:t>
      </w:r>
    </w:p>
    <w:p w:rsidR="00FE58C3" w:rsidRDefault="00FE58C3" w:rsidP="00FE58C3">
      <w:pPr>
        <w:pStyle w:val="a5"/>
      </w:pPr>
      <w:r>
        <w:t xml:space="preserve">　　（二）校内公示：申报高校要在学校主页的显要位置公示拟申报专业及申报材料，公示时间不少于7天，并开通监督举报电话和邮箱。公示无异议方可进入下一程序。</w:t>
      </w:r>
    </w:p>
    <w:p w:rsidR="00FE58C3" w:rsidRDefault="00FE58C3" w:rsidP="00FE58C3">
      <w:pPr>
        <w:pStyle w:val="a5"/>
      </w:pPr>
      <w:r>
        <w:t xml:space="preserve">　　（三）网络申报：申报高校于7月31日前将专业申报材料提交到普通高等学校本科专业申报与管理平台（网址：http://www.bkzy.org，以下简称平台），并按平台申报流程提交相关信息及材料。申请撤销专业，一旦在平台上保存提交，不可恢复。</w:t>
      </w:r>
    </w:p>
    <w:p w:rsidR="00FE58C3" w:rsidRDefault="00FE58C3" w:rsidP="00FE58C3">
      <w:pPr>
        <w:pStyle w:val="a5"/>
      </w:pPr>
      <w:r>
        <w:t xml:space="preserve">　　（四）报送材料：8月1日至8月31日，高校专业设置申报材料在平台进行公示。申报专业公示期满后，对确认继续申报的专业，请于9月10日前报送材料：对于备案专业，需将学校专业设置申请公文（含备案专业汇总表）、公示期间所提意见的研究处理情况扫描成</w:t>
      </w:r>
      <w:proofErr w:type="spellStart"/>
      <w:r>
        <w:t>pdf</w:t>
      </w:r>
      <w:proofErr w:type="spellEnd"/>
      <w:r>
        <w:t>格式发至jw_gjc@bjedu.gov.cn;对于审批专业，除需发送上述</w:t>
      </w:r>
      <w:proofErr w:type="spellStart"/>
      <w:r>
        <w:t>pdf</w:t>
      </w:r>
      <w:proofErr w:type="spellEnd"/>
      <w:r>
        <w:t>材料外，还需将在平台上提交的专业申报材料（纸质一式三份）报送至高教处。</w:t>
      </w:r>
    </w:p>
    <w:p w:rsidR="00FE58C3" w:rsidRDefault="00FE58C3" w:rsidP="00FE58C3">
      <w:pPr>
        <w:pStyle w:val="a5"/>
      </w:pPr>
      <w:r>
        <w:t>三、申报要求</w:t>
      </w:r>
    </w:p>
    <w:p w:rsidR="00FE58C3" w:rsidRDefault="00FE58C3" w:rsidP="00FE58C3">
      <w:pPr>
        <w:pStyle w:val="a5"/>
      </w:pPr>
      <w:r>
        <w:t xml:space="preserve">　　各校要根据北京城市功能定位及经济社会发展实际需求，结合学校学科专业优势，按照需求导向、条件保障、规模适度、持续建设原则，制定科学合理的专业建设规划，有目标有步骤设置和调整专业，按照时间结点，认真做好新专业的论证和申报工作，并以此为契机，修订完善相关专业人才培养方案，加强专业内涵建设，提高人才培养质量。</w:t>
      </w:r>
    </w:p>
    <w:p w:rsidR="00FE58C3" w:rsidRDefault="00FE58C3" w:rsidP="00FE58C3">
      <w:pPr>
        <w:pStyle w:val="a5"/>
      </w:pPr>
      <w:r>
        <w:t>四、联系方式</w:t>
      </w:r>
    </w:p>
    <w:p w:rsidR="00FE58C3" w:rsidRDefault="00FE58C3" w:rsidP="00FE58C3">
      <w:pPr>
        <w:pStyle w:val="a5"/>
      </w:pPr>
      <w:r>
        <w:t xml:space="preserve">　　（一）市教委联系人及联系方式</w:t>
      </w:r>
    </w:p>
    <w:p w:rsidR="00FE58C3" w:rsidRDefault="00FE58C3" w:rsidP="00FE58C3">
      <w:pPr>
        <w:pStyle w:val="a5"/>
      </w:pPr>
      <w:r>
        <w:t xml:space="preserve">　　联系人：陈雷</w:t>
      </w:r>
    </w:p>
    <w:p w:rsidR="00FE58C3" w:rsidRDefault="00FE58C3" w:rsidP="00FE58C3">
      <w:pPr>
        <w:pStyle w:val="a5"/>
      </w:pPr>
      <w:r>
        <w:t xml:space="preserve">　　联系电话：51994832</w:t>
      </w:r>
    </w:p>
    <w:p w:rsidR="00FE58C3" w:rsidRDefault="00FE58C3" w:rsidP="00FE58C3">
      <w:pPr>
        <w:pStyle w:val="a5"/>
      </w:pPr>
      <w:r>
        <w:t xml:space="preserve">　　通讯地址：西城区前门西大街109号608房间</w:t>
      </w:r>
    </w:p>
    <w:p w:rsidR="00FE58C3" w:rsidRDefault="00FE58C3" w:rsidP="00FE58C3">
      <w:pPr>
        <w:pStyle w:val="a5"/>
      </w:pPr>
      <w:r>
        <w:t xml:space="preserve">　　邮政编码：100031</w:t>
      </w:r>
    </w:p>
    <w:p w:rsidR="00FE58C3" w:rsidRDefault="00FE58C3" w:rsidP="00FE58C3">
      <w:pPr>
        <w:pStyle w:val="a5"/>
      </w:pPr>
      <w:r>
        <w:t xml:space="preserve">　　（二）教育部联系人及联系方式</w:t>
      </w:r>
    </w:p>
    <w:p w:rsidR="00FE58C3" w:rsidRDefault="00FE58C3" w:rsidP="00FE58C3">
      <w:pPr>
        <w:pStyle w:val="a5"/>
      </w:pPr>
      <w:r>
        <w:t xml:space="preserve">　　1. 高等教育司综合处：</w:t>
      </w:r>
    </w:p>
    <w:p w:rsidR="00FE58C3" w:rsidRDefault="00FE58C3" w:rsidP="00FE58C3">
      <w:pPr>
        <w:pStyle w:val="a5"/>
      </w:pPr>
      <w:r>
        <w:t xml:space="preserve">　　联系人：赵昊</w:t>
      </w:r>
    </w:p>
    <w:p w:rsidR="00FE58C3" w:rsidRDefault="00FE58C3" w:rsidP="00FE58C3">
      <w:pPr>
        <w:pStyle w:val="a5"/>
      </w:pPr>
      <w:r>
        <w:lastRenderedPageBreak/>
        <w:t xml:space="preserve">　　联系电话：66097829</w:t>
      </w:r>
    </w:p>
    <w:p w:rsidR="00FE58C3" w:rsidRDefault="00FE58C3" w:rsidP="00FE58C3">
      <w:pPr>
        <w:pStyle w:val="a5"/>
      </w:pPr>
      <w:r>
        <w:t xml:space="preserve">　　2. 申报平台</w:t>
      </w:r>
    </w:p>
    <w:p w:rsidR="00FE58C3" w:rsidRDefault="00FE58C3" w:rsidP="00FE58C3">
      <w:pPr>
        <w:pStyle w:val="a5"/>
      </w:pPr>
      <w:r>
        <w:t xml:space="preserve">　　联系人：郑阳、冯嘉祺</w:t>
      </w:r>
    </w:p>
    <w:p w:rsidR="00FE58C3" w:rsidRDefault="00FE58C3" w:rsidP="00FE58C3">
      <w:pPr>
        <w:pStyle w:val="a5"/>
      </w:pPr>
      <w:r>
        <w:t xml:space="preserve">　　联系电话：58582624、58582240、4006699800</w:t>
      </w:r>
    </w:p>
    <w:p w:rsidR="00FE58C3" w:rsidRDefault="00FE58C3" w:rsidP="00FE58C3">
      <w:pPr>
        <w:pStyle w:val="a5"/>
      </w:pPr>
      <w:r>
        <w:t xml:space="preserve">　　</w:t>
      </w:r>
    </w:p>
    <w:p w:rsidR="00FE58C3" w:rsidRDefault="00FE58C3" w:rsidP="00FE58C3">
      <w:pPr>
        <w:pStyle w:val="a5"/>
      </w:pPr>
      <w:r>
        <w:t xml:space="preserve">　　</w:t>
      </w:r>
    </w:p>
    <w:p w:rsidR="00FE58C3" w:rsidRDefault="00FE58C3" w:rsidP="00FE58C3">
      <w:pPr>
        <w:pStyle w:val="a5"/>
      </w:pPr>
      <w:r>
        <w:t xml:space="preserve">　　</w:t>
      </w:r>
    </w:p>
    <w:p w:rsidR="00FE58C3" w:rsidRDefault="00FE58C3" w:rsidP="00FE58C3">
      <w:pPr>
        <w:pStyle w:val="a5"/>
      </w:pPr>
      <w:r>
        <w:t xml:space="preserve">　　</w:t>
      </w:r>
    </w:p>
    <w:p w:rsidR="00FE58C3" w:rsidRDefault="00FE58C3" w:rsidP="00FE58C3">
      <w:pPr>
        <w:pStyle w:val="a5"/>
        <w:jc w:val="right"/>
      </w:pPr>
      <w:r>
        <w:t xml:space="preserve">　　北京市教育委员会</w:t>
      </w:r>
    </w:p>
    <w:p w:rsidR="00FE58C3" w:rsidRDefault="00FE58C3" w:rsidP="00FE58C3">
      <w:pPr>
        <w:pStyle w:val="a5"/>
        <w:jc w:val="right"/>
      </w:pPr>
      <w:r>
        <w:t xml:space="preserve">　　2016年6月21日</w:t>
      </w:r>
    </w:p>
    <w:p w:rsidR="00FE58C3" w:rsidRPr="00FE58C3" w:rsidRDefault="00FE58C3" w:rsidP="00FE58C3">
      <w:pPr>
        <w:jc w:val="left"/>
        <w:rPr>
          <w:sz w:val="28"/>
          <w:szCs w:val="28"/>
        </w:rPr>
      </w:pPr>
    </w:p>
    <w:sectPr w:rsidR="00FE58C3" w:rsidRPr="00FE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37" w:rsidRDefault="00153E37" w:rsidP="00FE58C3">
      <w:r>
        <w:separator/>
      </w:r>
    </w:p>
  </w:endnote>
  <w:endnote w:type="continuationSeparator" w:id="0">
    <w:p w:rsidR="00153E37" w:rsidRDefault="00153E37" w:rsidP="00F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37" w:rsidRDefault="00153E37" w:rsidP="00FE58C3">
      <w:r>
        <w:separator/>
      </w:r>
    </w:p>
  </w:footnote>
  <w:footnote w:type="continuationSeparator" w:id="0">
    <w:p w:rsidR="00153E37" w:rsidRDefault="00153E37" w:rsidP="00FE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1"/>
    <w:rsid w:val="00152B5D"/>
    <w:rsid w:val="00153E37"/>
    <w:rsid w:val="001A01AA"/>
    <w:rsid w:val="00325F87"/>
    <w:rsid w:val="00846CB1"/>
    <w:rsid w:val="00BA01DA"/>
    <w:rsid w:val="00C13D80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58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58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93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Lenovo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逄宁</dc:creator>
  <cp:keywords/>
  <dc:description/>
  <cp:lastModifiedBy>逄宁</cp:lastModifiedBy>
  <cp:revision>2</cp:revision>
  <dcterms:created xsi:type="dcterms:W3CDTF">2016-07-25T02:34:00Z</dcterms:created>
  <dcterms:modified xsi:type="dcterms:W3CDTF">2016-07-25T02:35:00Z</dcterms:modified>
</cp:coreProperties>
</file>